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color w:val="404040"/>
          <w:sz w:val="44"/>
          <w:szCs w:val="44"/>
          <w:rtl w:val="0"/>
        </w:rPr>
        <w:t xml:space="preserve">Orden del día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Mejores Vecindarios, Mismos Vecinos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Reunión mensual del Comité de Partes Interesadas de la Comunidad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Fecha: 3/16/2022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Hora: 5:00pm – 7:00pm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Asistentes requeridos: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Presentación de los miembros del Comité de Partes Interesadas de la Comunidad  (5:00 – 5:05)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Presentaciones de proyectos, actualizaciones y discusión</w:t>
      </w:r>
    </w:p>
    <w:p w:rsidR="00000000" w:rsidDel="00000000" w:rsidP="00000000" w:rsidRDefault="00000000" w:rsidRPr="00000000" w14:paraId="0000000A">
      <w:pPr>
        <w:ind w:firstLine="72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TCC Beneficiario Principal, Ciudad de Oakland (10 minutos) 5:05 – 5:10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el informe financiero de BNSN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Administración e implementación de la subvención BNSN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Preguntas/Discusión (5mins) 5:10-5:15 </w:t>
      </w:r>
    </w:p>
    <w:p w:rsidR="00000000" w:rsidDel="00000000" w:rsidP="00000000" w:rsidRDefault="00000000" w:rsidRPr="00000000" w14:paraId="0000000F">
      <w:pPr>
        <w:ind w:firstLine="72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#1: 95</w:t>
      </w:r>
      <w:r w:rsidDel="00000000" w:rsidR="00000000" w:rsidRPr="00000000">
        <w:rPr>
          <w:rFonts w:ascii="Calibri" w:cs="Calibri" w:eastAsia="Calibri" w:hAnsi="Calibri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&amp; International Housing – CA y ACTs relacionadas (5mins) 5:15 – 5:20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Objetivos/tareas/entregas del proyecto de subvención del Estado desde el inicio de la subvención hasta el presente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Resultados/entregas actuales logradas desde el inicio hasta el presente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Desafíos encontrados en el cumplimiento de los objetivos y planes para abordarlos</w:t>
      </w:r>
    </w:p>
    <w:p w:rsidR="00000000" w:rsidDel="00000000" w:rsidP="00000000" w:rsidRDefault="00000000" w:rsidRPr="00000000" w14:paraId="00000013">
      <w:pPr>
        <w:ind w:left="108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Preguntas/Discusión (5mins) 5:20 – 5:25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#2: Compartir Bicicletas y Desarrollo Juvenil - Higher Ground &amp; Scraper Bike Team (5mins) 5:25 – 5:30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Objetivos/tareas/entregas del proyecto de subvención desde el inicio de la subvención hasta el presente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Resultados/entregas actuales logradas desde el inicio hasta el presente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Desafíos encontrados en el cumplimiento de los objetivos y planes para abordarlos</w:t>
      </w:r>
    </w:p>
    <w:p w:rsidR="00000000" w:rsidDel="00000000" w:rsidP="00000000" w:rsidRDefault="00000000" w:rsidRPr="00000000" w14:paraId="00000018">
      <w:pPr>
        <w:ind w:left="108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Preguntas/Discusión (5mins) 5:30 – 5:35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#3: Una comunidad más verde – OPRF (5:35 – 5:45)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Objetivos/tareas/entregas del proyecto de subvención desde el inicio de la subvención hasta el presente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Resultados/entregas actuales logradas desde el inicio hasta el presente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Desafíos encontrados en el cumplimiento de los objetivos y planes para abordarlos</w:t>
      </w:r>
    </w:p>
    <w:p w:rsidR="00000000" w:rsidDel="00000000" w:rsidP="00000000" w:rsidRDefault="00000000" w:rsidRPr="00000000" w14:paraId="0000001D">
      <w:pPr>
        <w:ind w:left="108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Preguntas/Discusión (5mins)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#4: Vía verde urbana (camino de San Leandro Creek) – EBRPD (5 minutos) - 5:45-5:50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Objetivos/tareas/entregas del proyecto de subvención desde el inicio de la subvención hasta el presente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Resultados/entregas actuales logradas desde el inicio hasta el presente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Desafíos encontrados en el cumplimiento de los objetivos y planes para abordarlos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Preguntas/Discusión (5mins) – 5:50 – 5:55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#5: Granja de Aquaponics y centro de alimentos – Plantando justicia (5mins)  5:55 – 6:05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Objetivos/tareas/entregas del proyecto de subvención desde el inicio de la subvención hasta el presente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Resultados/entregas actuales logradas desde el inicio hasta el presente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Desafíos encontrados en el cumplimiento de los objetivos y planes para abordarlos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Preguntas/Discusión (5mins) – 6:05 – 6:10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Planes transformativos: 5 minutos cada uno - Preguntas/Discusión 10 minutos cada plan </w:t>
      </w:r>
    </w:p>
    <w:p w:rsidR="00000000" w:rsidDel="00000000" w:rsidP="00000000" w:rsidRDefault="00000000" w:rsidRPr="00000000" w14:paraId="0000002A">
      <w:pPr>
        <w:ind w:firstLine="72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Divulgación en la comunidad – BCZ CDC (5mins)  6:10 – 6:15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Estado del sitio web y desarrollo del logo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Objetivos/tareas/entregas del proyecto de subvención desde el inicio de la subvención hasta el presente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Resultados/entregas actuales logradas desde el inicio hasta el presente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Desafíos encontrados en el cumplimiento de los objetivos y planes para abordarlos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Preguntas/Discusión (5mins) – 6:15 – 6:20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Evitar el desplazamiento – EB PREC (5mins)  6:15 – 6:20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Objetivos/tareas/entregas del proyecto de subvención desde el inicio de la subvención hasta el presente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Resultados/entregas actuales logradas desde el inicio hasta el presente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Desafíos encontrados en el cumplimiento de los objetivos y planes para abordarlos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Preguntas/Discusión (5mins) – 6:20 – 6:25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Desarrollo de la fuerza laboral – Ciudad de Oakland/BCZ CDC/ CMTC/WOJRC (5mins) 6:25-6:30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Objetivos/tareas/entregas del proyecto de subvención desde el inicio de la subvención hasta el presente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Resultados/entregas actuales logradas desde el inicio hasta el presente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Desafíos encontrados en el cumplimiento de los objetivos y planes para abordarlos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Preguntas/Discusión (5mins) – 6:30 – 6:35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Equipo de evaluación (10 minutos) 6:35 – 6:45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Actualizaciones adicionales del programa por parte del Director del Programa (5mins) 6:45 – 6:50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Retiro del programa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Evento de lanzamiento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Artículos adicionales para el seguimiento (5 minutos) 6:50 – 6:55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Próxima reunión/fin  7:00pm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76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00" w:before="60" w:line="276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before="240" w:line="276" w:lineRule="auto"/>
      <w:jc w:val="right"/>
    </w:pPr>
    <w:rPr>
      <w:rFonts w:ascii="Calibri" w:cs="Calibri" w:eastAsia="Calibri" w:hAnsi="Calibri"/>
      <w:b w:val="1"/>
      <w:smallCaps w:val="1"/>
      <w:color w:val="404040"/>
      <w:sz w:val="56"/>
      <w:szCs w:val="56"/>
    </w:rPr>
  </w:style>
  <w:style w:type="paragraph" w:styleId="Normal" w:default="1">
    <w:name w:val="Normal"/>
    <w:qFormat w:val="1"/>
    <w:rsid w:val="004E71CE"/>
  </w:style>
  <w:style w:type="paragraph" w:styleId="Heading1">
    <w:name w:val="heading 1"/>
    <w:basedOn w:val="Normal"/>
    <w:link w:val="Heading1Char"/>
    <w:uiPriority w:val="9"/>
    <w:qFormat w:val="1"/>
    <w:rsid w:val="00750BF2"/>
    <w:pPr>
      <w:keepNext w:val="1"/>
      <w:spacing w:after="60" w:before="240" w:line="276" w:lineRule="auto"/>
      <w:contextualSpacing w:val="1"/>
      <w:outlineLvl w:val="0"/>
    </w:pPr>
    <w:rPr>
      <w:rFonts w:cs="Arial" w:eastAsia="Times New Roman" w:asciiTheme="majorHAnsi" w:hAnsiTheme="majorHAnsi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750BF2"/>
    <w:pPr>
      <w:spacing w:after="200" w:before="60" w:line="276" w:lineRule="auto"/>
      <w:contextualSpacing w:val="1"/>
      <w:outlineLvl w:val="1"/>
    </w:pPr>
    <w:rPr>
      <w:rFonts w:cs="Times New Roman" w:eastAsia="Times New Roman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50BF2"/>
    <w:rPr>
      <w:rFonts w:cs="Arial" w:eastAsia="Times New Roman" w:asciiTheme="majorHAnsi" w:hAnsiTheme="majorHAnsi"/>
      <w:b w:val="1"/>
      <w:bCs w:val="1"/>
      <w:kern w:val="32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50BF2"/>
    <w:rPr>
      <w:rFonts w:cs="Times New Roman" w:eastAsia="Times New Roman"/>
      <w:b w:val="1"/>
    </w:rPr>
  </w:style>
  <w:style w:type="paragraph" w:styleId="Title">
    <w:name w:val="Title"/>
    <w:basedOn w:val="Normal"/>
    <w:next w:val="Heading1"/>
    <w:link w:val="TitleChar"/>
    <w:uiPriority w:val="1"/>
    <w:qFormat w:val="1"/>
    <w:rsid w:val="00750BF2"/>
    <w:pPr>
      <w:spacing w:after="80" w:before="240" w:line="276" w:lineRule="auto"/>
      <w:contextualSpacing w:val="1"/>
      <w:jc w:val="right"/>
    </w:pPr>
    <w:rPr>
      <w:rFonts w:cs="Arial" w:eastAsia="Times New Roman" w:asciiTheme="majorHAnsi" w:hAnsiTheme="majorHAnsi"/>
      <w:b w:val="1"/>
      <w:caps w:val="1"/>
      <w:color w:val="404040" w:themeColor="text1" w:themeTint="0000BF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750BF2"/>
    <w:rPr>
      <w:rFonts w:cs="Arial" w:eastAsia="Times New Roman" w:asciiTheme="majorHAnsi" w:hAnsiTheme="majorHAnsi"/>
      <w:b w:val="1"/>
      <w:caps w:val="1"/>
      <w:color w:val="404040" w:themeColor="text1" w:themeTint="0000BF"/>
      <w:sz w:val="56"/>
    </w:rPr>
  </w:style>
  <w:style w:type="paragraph" w:styleId="ListParagraph">
    <w:name w:val="List Paragraph"/>
    <w:basedOn w:val="Normal"/>
    <w:uiPriority w:val="34"/>
    <w:qFormat w:val="1"/>
    <w:rsid w:val="00750BF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TgFs7cds7FqUCOqe5UxqFo34+Q==">AMUW2mV0G+sZhQgJI5WaG2xtcT6kHtrYusFW2LAJ2yotPeg3pa6woJ9ncZMQXgfCzacXRPTjpDRErTH5eQLVoOSJW15Y4RXIZ+KHUkeh58xZtf8Rue7QU8U=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2022-03-15T18:09:00Z</dcterms:created>
  <dc:creator>Marsha Murrington</dc:creator>
</cp:coreProperties>
</file>